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2"/>
        <w:tblW w:w="5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7"/>
        <w:gridCol w:w="2441"/>
        <w:gridCol w:w="3403"/>
        <w:gridCol w:w="2835"/>
        <w:gridCol w:w="1560"/>
        <w:gridCol w:w="1702"/>
        <w:gridCol w:w="3416"/>
      </w:tblGrid>
      <w:tr w:rsidR="00B21C9B" w:rsidRPr="00B03610" w:rsidTr="00B21C9B">
        <w:trPr>
          <w:trHeight w:val="56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B21C9B" w:rsidRPr="00B03610" w:rsidRDefault="00C65121" w:rsidP="0052365D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南京工业大学学科学部制改革实施方案</w:t>
            </w:r>
            <w:r w:rsidR="001E331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（</w:t>
            </w:r>
            <w:r w:rsidR="001E331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2015</w:t>
            </w:r>
            <w:r w:rsidR="0052365D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年</w:t>
            </w:r>
            <w:r w:rsidR="0052365D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4</w:t>
            </w:r>
            <w:r w:rsidR="0052365D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月</w:t>
            </w:r>
            <w:r w:rsidR="0052365D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1</w:t>
            </w:r>
            <w:r w:rsidR="0052365D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日</w:t>
            </w:r>
            <w:r w:rsidR="001E331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）</w:t>
            </w:r>
          </w:p>
        </w:tc>
      </w:tr>
      <w:tr w:rsidR="009F4E8C" w:rsidRPr="00B03610" w:rsidTr="00567AC8">
        <w:trPr>
          <w:trHeight w:val="560"/>
        </w:trPr>
        <w:tc>
          <w:tcPr>
            <w:tcW w:w="244" w:type="pct"/>
            <w:shd w:val="clear" w:color="auto" w:fill="FDE9D9"/>
            <w:vAlign w:val="center"/>
          </w:tcPr>
          <w:p w:rsidR="00500CDC" w:rsidRPr="008E4154" w:rsidRDefault="00500CDC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学部</w:t>
            </w:r>
          </w:p>
        </w:tc>
        <w:tc>
          <w:tcPr>
            <w:tcW w:w="756" w:type="pct"/>
            <w:shd w:val="clear" w:color="auto" w:fill="FDE9D9"/>
            <w:vAlign w:val="center"/>
          </w:tcPr>
          <w:p w:rsidR="00500CDC" w:rsidRPr="008E4154" w:rsidRDefault="00137542" w:rsidP="00137542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相关</w:t>
            </w:r>
            <w:r w:rsidR="00500CDC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一级学科</w:t>
            </w:r>
          </w:p>
        </w:tc>
        <w:tc>
          <w:tcPr>
            <w:tcW w:w="1054" w:type="pct"/>
            <w:shd w:val="clear" w:color="auto" w:fill="FDE9D9"/>
            <w:vAlign w:val="center"/>
          </w:tcPr>
          <w:p w:rsidR="00500CDC" w:rsidRPr="008E4154" w:rsidRDefault="00137542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现</w:t>
            </w:r>
            <w:r w:rsidR="00500CDC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有硕博士点、博士后流动站</w:t>
            </w:r>
          </w:p>
        </w:tc>
        <w:tc>
          <w:tcPr>
            <w:tcW w:w="878" w:type="pct"/>
            <w:shd w:val="clear" w:color="auto" w:fill="FDE9D9"/>
            <w:vAlign w:val="center"/>
          </w:tcPr>
          <w:p w:rsidR="00500CDC" w:rsidRPr="008E4154" w:rsidRDefault="00C65121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现有</w:t>
            </w:r>
            <w:r w:rsidR="00500CDC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本科专业</w:t>
            </w:r>
          </w:p>
        </w:tc>
        <w:tc>
          <w:tcPr>
            <w:tcW w:w="483" w:type="pct"/>
            <w:shd w:val="clear" w:color="auto" w:fill="FDE9D9"/>
            <w:vAlign w:val="center"/>
          </w:tcPr>
          <w:p w:rsidR="00500CDC" w:rsidRPr="008E4154" w:rsidRDefault="00137542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现有</w:t>
            </w:r>
            <w:r w:rsidR="00500CDC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、更名或</w:t>
            </w:r>
          </w:p>
          <w:p w:rsidR="00500CDC" w:rsidRPr="008E4154" w:rsidRDefault="00500CDC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新增学院</w:t>
            </w:r>
          </w:p>
        </w:tc>
        <w:tc>
          <w:tcPr>
            <w:tcW w:w="527" w:type="pct"/>
            <w:shd w:val="clear" w:color="auto" w:fill="FDE9D9"/>
            <w:vAlign w:val="center"/>
          </w:tcPr>
          <w:p w:rsidR="00500CDC" w:rsidRPr="008E4154" w:rsidRDefault="00500CDC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新增或重点</w:t>
            </w:r>
          </w:p>
          <w:p w:rsidR="00500CDC" w:rsidRPr="008E4154" w:rsidRDefault="00500CDC" w:rsidP="00B64621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建设</w:t>
            </w:r>
            <w:r w:rsidR="00137542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学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系</w:t>
            </w:r>
          </w:p>
        </w:tc>
        <w:tc>
          <w:tcPr>
            <w:tcW w:w="1058" w:type="pct"/>
            <w:shd w:val="clear" w:color="auto" w:fill="FDE9D9"/>
            <w:vAlign w:val="center"/>
          </w:tcPr>
          <w:p w:rsidR="00500CDC" w:rsidRPr="008E4154" w:rsidRDefault="00500CDC" w:rsidP="00137542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现有</w:t>
            </w:r>
            <w:r w:rsidR="00137542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校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级及以上学科平台</w:t>
            </w:r>
          </w:p>
        </w:tc>
      </w:tr>
      <w:tr w:rsidR="005C0ACB" w:rsidRPr="00B03610" w:rsidTr="00567AC8">
        <w:trPr>
          <w:trHeight w:val="602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5C0ACB" w:rsidRPr="008E4154" w:rsidRDefault="005C0ACB" w:rsidP="005C0ACB">
            <w:pPr>
              <w:adjustRightInd w:val="0"/>
              <w:snapToGrid w:val="0"/>
              <w:spacing w:line="288" w:lineRule="auto"/>
              <w:jc w:val="center"/>
              <w:rPr>
                <w:rFonts w:eastAsiaTheme="majorEastAsia"/>
                <w:b/>
                <w:szCs w:val="21"/>
              </w:rPr>
            </w:pPr>
            <w:r w:rsidRPr="008E4154">
              <w:rPr>
                <w:rFonts w:eastAsiaTheme="majorEastAsia"/>
                <w:b/>
                <w:szCs w:val="21"/>
              </w:rPr>
              <w:t>1</w:t>
            </w:r>
            <w:r w:rsidRPr="008E4154">
              <w:rPr>
                <w:rFonts w:eastAsiaTheme="majorEastAsia"/>
                <w:b/>
                <w:szCs w:val="21"/>
              </w:rPr>
              <w:t>、</w:t>
            </w:r>
          </w:p>
          <w:p w:rsidR="005C0ACB" w:rsidRPr="008E4154" w:rsidRDefault="005C0ACB" w:rsidP="005C0ACB">
            <w:pPr>
              <w:adjustRightInd w:val="0"/>
              <w:snapToGrid w:val="0"/>
              <w:spacing w:line="288" w:lineRule="auto"/>
              <w:jc w:val="center"/>
              <w:rPr>
                <w:rFonts w:eastAsiaTheme="majorEastAsia"/>
                <w:b/>
                <w:szCs w:val="21"/>
              </w:rPr>
            </w:pPr>
            <w:r w:rsidRPr="008E4154">
              <w:rPr>
                <w:rFonts w:eastAsiaTheme="majorEastAsia"/>
                <w:b/>
                <w:szCs w:val="21"/>
              </w:rPr>
              <w:t>安全环境学部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 xml:space="preserve">0819 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矿业工程</w:t>
            </w:r>
          </w:p>
          <w:p w:rsidR="005C0ACB" w:rsidRPr="008E4154" w:rsidRDefault="005C0ACB" w:rsidP="005C0ACB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0830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环境科学与工程</w:t>
            </w:r>
          </w:p>
          <w:p w:rsidR="005C0ACB" w:rsidRPr="008E4154" w:rsidRDefault="005C0ACB" w:rsidP="005C0ACB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 xml:space="preserve">0837 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安全科学与工程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7F2F69" w:rsidRPr="008E4154" w:rsidRDefault="005C0ACB" w:rsidP="00FF4551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0837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安全科学与工程（博一，博士后流动站）</w:t>
            </w:r>
          </w:p>
          <w:p w:rsidR="007F2F69" w:rsidRPr="008E4154" w:rsidRDefault="007F2F69" w:rsidP="007F2F69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0822Z2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资源科学与工程（博二</w:t>
            </w:r>
            <w:r w:rsidR="009A2F05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0819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矿业工程（硕一，博士后流动站）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0830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环境科学与工程（硕一）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</w:t>
            </w:r>
            <w:r w:rsidR="00A03884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102</w:t>
            </w:r>
            <w:r w:rsidR="00A03884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K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消防工程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082901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安全工程</w:t>
            </w:r>
          </w:p>
        </w:tc>
        <w:tc>
          <w:tcPr>
            <w:tcW w:w="483" w:type="pct"/>
            <w:shd w:val="clear" w:color="auto" w:fill="auto"/>
          </w:tcPr>
          <w:p w:rsidR="005C0ACB" w:rsidRPr="008E4154" w:rsidRDefault="005C0ACB" w:rsidP="00B03610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安全科学与工程学院</w:t>
            </w:r>
          </w:p>
        </w:tc>
        <w:tc>
          <w:tcPr>
            <w:tcW w:w="527" w:type="pct"/>
            <w:shd w:val="clear" w:color="auto" w:fill="auto"/>
          </w:tcPr>
          <w:p w:rsidR="005C0ACB" w:rsidRPr="008E4154" w:rsidRDefault="005C0ACB" w:rsidP="00B03610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auto"/>
          </w:tcPr>
          <w:p w:rsidR="005C0ACB" w:rsidRPr="008E4154" w:rsidRDefault="005C0ACB" w:rsidP="00F32167">
            <w:pPr>
              <w:pStyle w:val="a4"/>
              <w:spacing w:before="0" w:beforeAutospacing="0" w:after="0" w:afterAutospacing="0" w:line="320" w:lineRule="exact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省安全科学与工程优势学科（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）、省工业节水减排重点实验室、省城市与工业安全重点实验室、省危险化学品本质安全与控制技术重点实验室、省化工污染控制与事故应急工程技术研究中心</w:t>
            </w:r>
          </w:p>
        </w:tc>
      </w:tr>
      <w:tr w:rsidR="005C0ACB" w:rsidRPr="00B03610" w:rsidTr="00567AC8">
        <w:trPr>
          <w:trHeight w:val="894"/>
        </w:trPr>
        <w:tc>
          <w:tcPr>
            <w:tcW w:w="244" w:type="pct"/>
            <w:vMerge/>
            <w:shd w:val="clear" w:color="auto" w:fill="FDE9D9"/>
            <w:vAlign w:val="center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DE9D9"/>
            <w:vAlign w:val="center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054" w:type="pct"/>
            <w:vMerge/>
            <w:shd w:val="clear" w:color="auto" w:fill="FDE9D9"/>
            <w:vAlign w:val="center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082502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环境工程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082503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环境科学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082506T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资源环境科学</w:t>
            </w:r>
          </w:p>
          <w:p w:rsidR="005C0ACB" w:rsidRPr="008E4154" w:rsidRDefault="005C0ACB" w:rsidP="00F32167">
            <w:pPr>
              <w:pStyle w:val="a4"/>
              <w:spacing w:before="0" w:beforeAutospacing="0" w:after="0" w:afterAutospacing="0" w:line="247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082507T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水质科学与技术</w:t>
            </w:r>
          </w:p>
        </w:tc>
        <w:tc>
          <w:tcPr>
            <w:tcW w:w="483" w:type="pct"/>
            <w:shd w:val="clear" w:color="auto" w:fill="auto"/>
          </w:tcPr>
          <w:p w:rsidR="005C0ACB" w:rsidRPr="008E4154" w:rsidRDefault="005C0ACB" w:rsidP="00B03610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环境科学与工程学院</w:t>
            </w:r>
          </w:p>
        </w:tc>
        <w:tc>
          <w:tcPr>
            <w:tcW w:w="527" w:type="pct"/>
            <w:shd w:val="clear" w:color="auto" w:fill="auto"/>
          </w:tcPr>
          <w:p w:rsidR="005C0ACB" w:rsidRPr="008E4154" w:rsidRDefault="005C0ACB" w:rsidP="00B03610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DE9D9"/>
            <w:vAlign w:val="center"/>
          </w:tcPr>
          <w:p w:rsidR="005C0ACB" w:rsidRPr="008E4154" w:rsidRDefault="005C0ACB" w:rsidP="009F4E8C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9F4E8C" w:rsidRPr="00B03610" w:rsidTr="00567AC8">
        <w:trPr>
          <w:trHeight w:val="2616"/>
        </w:trPr>
        <w:tc>
          <w:tcPr>
            <w:tcW w:w="244" w:type="pct"/>
            <w:shd w:val="clear" w:color="auto" w:fill="FFFFCC"/>
            <w:vAlign w:val="center"/>
          </w:tcPr>
          <w:p w:rsidR="005C0ACB" w:rsidRPr="008E4154" w:rsidRDefault="005C0ACB" w:rsidP="005C0ACB">
            <w:pPr>
              <w:adjustRightInd w:val="0"/>
              <w:snapToGrid w:val="0"/>
              <w:spacing w:line="266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  <w:r w:rsidRPr="008E4154">
              <w:rPr>
                <w:rFonts w:eastAsiaTheme="majorEastAsia"/>
                <w:b/>
                <w:kern w:val="0"/>
                <w:szCs w:val="21"/>
              </w:rPr>
              <w:t>2</w:t>
            </w:r>
            <w:r w:rsidRPr="008E4154">
              <w:rPr>
                <w:rFonts w:eastAsiaTheme="majorEastAsia"/>
                <w:b/>
                <w:kern w:val="0"/>
                <w:szCs w:val="21"/>
              </w:rPr>
              <w:t>、</w:t>
            </w:r>
          </w:p>
          <w:p w:rsidR="005C0ACB" w:rsidRPr="008E4154" w:rsidRDefault="005C0ACB" w:rsidP="005C0ACB">
            <w:pPr>
              <w:adjustRightInd w:val="0"/>
              <w:snapToGrid w:val="0"/>
              <w:spacing w:line="266" w:lineRule="auto"/>
              <w:jc w:val="center"/>
              <w:rPr>
                <w:rFonts w:eastAsiaTheme="majorEastAsia"/>
                <w:b/>
                <w:szCs w:val="21"/>
              </w:rPr>
            </w:pPr>
            <w:r w:rsidRPr="008E4154">
              <w:rPr>
                <w:rFonts w:eastAsiaTheme="majorEastAsia"/>
                <w:b/>
                <w:kern w:val="0"/>
                <w:szCs w:val="21"/>
              </w:rPr>
              <w:t>材料科学</w:t>
            </w:r>
            <w:r w:rsidRPr="008E4154">
              <w:rPr>
                <w:rFonts w:eastAsiaTheme="majorEastAsia"/>
                <w:b/>
                <w:szCs w:val="21"/>
              </w:rPr>
              <w:t>学部</w:t>
            </w:r>
          </w:p>
        </w:tc>
        <w:tc>
          <w:tcPr>
            <w:tcW w:w="756" w:type="pct"/>
            <w:shd w:val="clear" w:color="auto" w:fill="FFFFCC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0805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材料科学与工程</w:t>
            </w:r>
          </w:p>
          <w:p w:rsidR="005C0ACB" w:rsidRPr="008E4154" w:rsidRDefault="005C0ACB" w:rsidP="005C0ACB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0806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冶金工程</w:t>
            </w:r>
          </w:p>
        </w:tc>
        <w:tc>
          <w:tcPr>
            <w:tcW w:w="1054" w:type="pct"/>
            <w:shd w:val="clear" w:color="auto" w:fill="FFFFCC"/>
          </w:tcPr>
          <w:p w:rsidR="00A17F5A" w:rsidRPr="008E4154" w:rsidRDefault="005C0ACB" w:rsidP="00FF4551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0805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材料科学与工程（博一，博士后流动站）</w:t>
            </w:r>
            <w:r w:rsidR="009153BC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</w:t>
            </w:r>
            <w:r w:rsidR="009153BC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M</w:t>
            </w:r>
            <w:r w:rsidR="009153BC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  <w:tc>
          <w:tcPr>
            <w:tcW w:w="878" w:type="pct"/>
            <w:shd w:val="clear" w:color="auto" w:fill="FFFFCC"/>
          </w:tcPr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材料科学与工程</w:t>
            </w:r>
          </w:p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材料物理</w:t>
            </w:r>
          </w:p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080403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材料化学</w:t>
            </w:r>
          </w:p>
          <w:p w:rsidR="005C0ACB" w:rsidRPr="008E4154" w:rsidRDefault="005C0ACB" w:rsidP="00F32167">
            <w:pPr>
              <w:spacing w:line="247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冶金工程</w:t>
            </w:r>
          </w:p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080405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金属材料工程</w:t>
            </w:r>
          </w:p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080406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无机非金属材料工程</w:t>
            </w:r>
          </w:p>
          <w:p w:rsidR="005C0ACB" w:rsidRPr="008E4154" w:rsidRDefault="005C0ACB" w:rsidP="00F32167">
            <w:pPr>
              <w:spacing w:line="247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高分子材料与工程</w:t>
            </w:r>
          </w:p>
          <w:p w:rsidR="005C0ACB" w:rsidRPr="008E4154" w:rsidRDefault="005C0ACB" w:rsidP="00F32167">
            <w:pPr>
              <w:spacing w:line="247" w:lineRule="auto"/>
              <w:jc w:val="left"/>
              <w:rPr>
                <w:rFonts w:eastAsiaTheme="majorEastAsia"/>
                <w:b/>
                <w:color w:val="000000" w:themeColor="text1"/>
                <w:kern w:val="0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080408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复合材料与工程</w:t>
            </w:r>
          </w:p>
        </w:tc>
        <w:tc>
          <w:tcPr>
            <w:tcW w:w="483" w:type="pct"/>
            <w:shd w:val="clear" w:color="auto" w:fill="FFFFCC"/>
          </w:tcPr>
          <w:p w:rsidR="005C0ACB" w:rsidRPr="008E4154" w:rsidRDefault="005C0ACB" w:rsidP="005C0ACB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527" w:type="pct"/>
            <w:shd w:val="clear" w:color="auto" w:fill="FFFFCC"/>
          </w:tcPr>
          <w:p w:rsidR="005C0ACB" w:rsidRPr="008E4154" w:rsidRDefault="005C0ACB" w:rsidP="005C0ACB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高分子材料系</w:t>
            </w:r>
          </w:p>
          <w:p w:rsidR="005C0ACB" w:rsidRPr="008E4154" w:rsidRDefault="005C0ACB" w:rsidP="005C0ACB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金属材料系（筹）</w:t>
            </w:r>
          </w:p>
        </w:tc>
        <w:tc>
          <w:tcPr>
            <w:tcW w:w="1058" w:type="pct"/>
            <w:shd w:val="clear" w:color="auto" w:fill="FFFFCC"/>
          </w:tcPr>
          <w:p w:rsidR="005C0ACB" w:rsidRPr="008E4154" w:rsidRDefault="001A0DF1" w:rsidP="00EF2745">
            <w:pPr>
              <w:pStyle w:val="a4"/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国家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2011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协同创新中心工程材料研究部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、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材料化学工程国家重点实验室（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S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</w:t>
            </w:r>
            <w:r w:rsidR="00EF2745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江苏先进无机功能复合材料协同创新中心、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省材料科学与工程优势学科</w:t>
            </w:r>
            <w:r w:rsidR="00D117B3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</w:t>
            </w:r>
            <w:r w:rsidR="00D117B3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M</w:t>
            </w:r>
            <w:r w:rsidR="00D117B3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、省无机及其复合材料重点实验室、省非金属复合功能材料工程研究中心、</w:t>
            </w:r>
            <w:r w:rsidR="009A2F05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电光源材料研究所、</w:t>
            </w:r>
            <w:r w:rsidR="005C0ACB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先进金属材料研究院</w:t>
            </w:r>
          </w:p>
        </w:tc>
      </w:tr>
      <w:tr w:rsidR="009F4E8C" w:rsidRPr="00B03610" w:rsidTr="00567AC8">
        <w:trPr>
          <w:trHeight w:val="560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9F4E8C" w:rsidRPr="008E4154" w:rsidRDefault="00F32167" w:rsidP="009F4E8C">
            <w:pPr>
              <w:pStyle w:val="a4"/>
              <w:spacing w:before="0" w:beforeAutospacing="0" w:after="0" w:afterAutospacing="0" w:line="266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3</w:t>
            </w:r>
            <w:r w:rsidR="009F4E8C"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266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化学化工学部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0703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化学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0817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化学工程与技术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0820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石油与天然气工程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0817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化学工程与技术（博一，博士后流动站</w:t>
            </w:r>
            <w:r w:rsidR="009A2F05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="009355F6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0817Z1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材料化学工程（博二）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0822Z2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资源科学与工程（博二</w:t>
            </w:r>
            <w:r w:rsidR="009A2F05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0703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化学（硕一）</w:t>
            </w:r>
          </w:p>
          <w:p w:rsidR="009F4E8C" w:rsidRPr="008E4154" w:rsidRDefault="009F4E8C" w:rsidP="009A2F0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0703Z1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农药化学（硕二</w:t>
            </w:r>
            <w:r w:rsidR="009A2F05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  <w:tc>
          <w:tcPr>
            <w:tcW w:w="878" w:type="pct"/>
            <w:shd w:val="clear" w:color="auto" w:fill="auto"/>
          </w:tcPr>
          <w:p w:rsidR="009F4E8C" w:rsidRPr="008E4154" w:rsidRDefault="00AF7464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081301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化学工程与工艺</w:t>
            </w:r>
          </w:p>
        </w:tc>
        <w:tc>
          <w:tcPr>
            <w:tcW w:w="483" w:type="pct"/>
            <w:shd w:val="clear" w:color="auto" w:fill="auto"/>
          </w:tcPr>
          <w:p w:rsidR="009F4E8C" w:rsidRPr="008E4154" w:rsidRDefault="00AF7464" w:rsidP="003E74AF">
            <w:pPr>
              <w:spacing w:line="252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化工学院</w:t>
            </w:r>
          </w:p>
        </w:tc>
        <w:tc>
          <w:tcPr>
            <w:tcW w:w="527" w:type="pct"/>
            <w:shd w:val="clear" w:color="auto" w:fill="auto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auto"/>
          </w:tcPr>
          <w:p w:rsidR="009F4E8C" w:rsidRPr="008E4154" w:rsidRDefault="000538F4" w:rsidP="009153BC">
            <w:pPr>
              <w:spacing w:line="320" w:lineRule="exac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国家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2011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协同创新中心高性能膜研究部、</w:t>
            </w:r>
            <w:r w:rsidR="009F4E8C" w:rsidRPr="008E4154">
              <w:rPr>
                <w:rFonts w:eastAsiaTheme="majorEastAsia"/>
                <w:color w:val="000000" w:themeColor="text1"/>
                <w:szCs w:val="21"/>
              </w:rPr>
              <w:t>材料化学工程国家重点实验室（</w:t>
            </w:r>
            <w:r w:rsidR="009F4E8C" w:rsidRPr="008E4154">
              <w:rPr>
                <w:rFonts w:eastAsiaTheme="majorEastAsia"/>
                <w:color w:val="000000" w:themeColor="text1"/>
                <w:szCs w:val="21"/>
              </w:rPr>
              <w:t>M</w:t>
            </w:r>
            <w:r w:rsidR="009F4E8C" w:rsidRPr="008E4154">
              <w:rPr>
                <w:rFonts w:eastAsiaTheme="majorEastAsia"/>
                <w:color w:val="000000" w:themeColor="text1"/>
                <w:szCs w:val="21"/>
              </w:rPr>
              <w:t>）、国家特种分离膜工程技术研究中心、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江苏膜材料与膜过程协同创新中心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、</w:t>
            </w:r>
            <w:r w:rsidR="00094912" w:rsidRPr="008E4154">
              <w:rPr>
                <w:rFonts w:eastAsiaTheme="majorEastAsia" w:hint="eastAsia"/>
                <w:color w:val="000000" w:themeColor="text1"/>
                <w:szCs w:val="21"/>
              </w:rPr>
              <w:t>省产业技术研究院膜科学技术研究所、</w:t>
            </w:r>
            <w:r w:rsidR="009F4E8C" w:rsidRPr="008E4154">
              <w:rPr>
                <w:rFonts w:eastAsiaTheme="majorEastAsia"/>
                <w:color w:val="000000" w:themeColor="text1"/>
                <w:szCs w:val="21"/>
              </w:rPr>
              <w:t>省化学工程与技术优势学科、省精细功能高分子材料重点实验室、省化工减排技术工程实验室、</w:t>
            </w:r>
            <w:r w:rsidR="00F96D6A" w:rsidRPr="008E4154">
              <w:rPr>
                <w:rFonts w:eastAsiaTheme="majorEastAsia" w:hint="eastAsia"/>
                <w:color w:val="000000" w:themeColor="text1"/>
                <w:szCs w:val="21"/>
              </w:rPr>
              <w:t>省</w:t>
            </w:r>
            <w:r w:rsidR="009F4E8C" w:rsidRPr="008E4154">
              <w:rPr>
                <w:rFonts w:eastAsiaTheme="majorEastAsia"/>
                <w:color w:val="000000" w:themeColor="text1"/>
                <w:szCs w:val="21"/>
              </w:rPr>
              <w:t>水化学与工业水处理工程实验室</w:t>
            </w:r>
          </w:p>
        </w:tc>
      </w:tr>
      <w:tr w:rsidR="009F4E8C" w:rsidRPr="00B03610" w:rsidTr="00567AC8">
        <w:trPr>
          <w:trHeight w:val="560"/>
        </w:trPr>
        <w:tc>
          <w:tcPr>
            <w:tcW w:w="244" w:type="pct"/>
            <w:vMerge/>
            <w:shd w:val="clear" w:color="auto" w:fill="FFFFCC"/>
            <w:vAlign w:val="center"/>
          </w:tcPr>
          <w:p w:rsidR="009F4E8C" w:rsidRPr="008E4154" w:rsidRDefault="009F4E8C" w:rsidP="009F4E8C">
            <w:pPr>
              <w:adjustRightInd w:val="0"/>
              <w:snapToGrid w:val="0"/>
              <w:spacing w:line="266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AF7464" w:rsidRPr="008E4154" w:rsidRDefault="00AF7464" w:rsidP="00AF7464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070301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化学</w:t>
            </w:r>
          </w:p>
          <w:p w:rsidR="009F4E8C" w:rsidRPr="008E4154" w:rsidRDefault="00AF7464" w:rsidP="00AF7464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070302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应用化学</w:t>
            </w:r>
          </w:p>
        </w:tc>
        <w:tc>
          <w:tcPr>
            <w:tcW w:w="483" w:type="pct"/>
            <w:shd w:val="clear" w:color="auto" w:fill="auto"/>
          </w:tcPr>
          <w:p w:rsidR="009F4E8C" w:rsidRPr="008E4154" w:rsidRDefault="00AF7464" w:rsidP="009F4E8C">
            <w:pPr>
              <w:spacing w:line="252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/>
                <w:szCs w:val="21"/>
              </w:rPr>
              <w:t>化学与分子工程学院</w:t>
            </w:r>
          </w:p>
        </w:tc>
        <w:tc>
          <w:tcPr>
            <w:tcW w:w="527" w:type="pct"/>
            <w:shd w:val="clear" w:color="auto" w:fill="auto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9F4E8C" w:rsidRPr="008E4154" w:rsidRDefault="009F4E8C" w:rsidP="009F4E8C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 w:val="restart"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b/>
                <w:sz w:val="21"/>
                <w:szCs w:val="21"/>
              </w:rPr>
              <w:lastRenderedPageBreak/>
              <w:t>4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机械控制学部</w:t>
            </w:r>
          </w:p>
        </w:tc>
        <w:tc>
          <w:tcPr>
            <w:tcW w:w="756" w:type="pct"/>
            <w:vMerge w:val="restart"/>
            <w:shd w:val="clear" w:color="auto" w:fill="FFFFCC"/>
          </w:tcPr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机械工程</w:t>
            </w:r>
          </w:p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仪器科学与技术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动力工程及工程热物理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0808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电气工程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控制科学与工程</w:t>
            </w:r>
          </w:p>
        </w:tc>
        <w:tc>
          <w:tcPr>
            <w:tcW w:w="1054" w:type="pct"/>
            <w:vMerge w:val="restar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0807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动力工程及工程热物理（博一，博士后流动站）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0807Z1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动力工程自动化（博二）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0807Z2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新能源科学与工程（博二）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0807J1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节能材料与工程（博二）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机械工程（硕一）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控制科学与工程（硕一）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0811Z1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新能源与控制技术（硕二）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0811Z2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建筑智能化技术（硕二）</w:t>
            </w: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</w:t>
            </w:r>
            <w:r w:rsidR="00A03884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测控技术与仪器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080601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电气工程及其自动化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080601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电气工程及其自动化（铁道通信信号方向）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080801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自动化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081004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建筑电气与智能化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555727">
            <w:pPr>
              <w:spacing w:line="264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电气工程与控制科学学院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FFFFCC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国家热管技术研究推广中心、省先进能源技术与装备优势学科（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M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）、省工业装备数字制造及控制技术重点实验室、省过程强化与新能源装备技术重点实验室、省数控专用装备工程技术研究中心、省（中圣）工业节能技术研究院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、先进装备制造研究院</w:t>
            </w: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adjustRightInd w:val="0"/>
              <w:snapToGrid w:val="0"/>
              <w:spacing w:line="266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080201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机械工程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080206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过程装备与控制工程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080207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车辆工程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080411T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焊接技术与工程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080503T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新能源科学与工程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555727">
            <w:pPr>
              <w:spacing w:line="264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机械与动力工程学院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adjustRightInd w:val="0"/>
              <w:snapToGrid w:val="0"/>
              <w:spacing w:line="266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080501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能源与动力工程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080414T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新能源材料与器件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080502T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能源与环境系统工程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555727">
            <w:pPr>
              <w:spacing w:line="264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能源科学与工程学院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1126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336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5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33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健康科技学部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0831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生物医学工程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 xml:space="preserve">1002 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临床医学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1004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公共卫生与预防医学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1007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药学</w:t>
            </w:r>
          </w:p>
          <w:p w:rsidR="00555727" w:rsidRPr="008E4154" w:rsidRDefault="00555727" w:rsidP="00555727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1010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医学技术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b/>
                <w:color w:val="000000" w:themeColor="text1"/>
                <w:kern w:val="0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0817Z2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制药工程与技术（博二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）（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</w:t>
            </w:r>
          </w:p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1007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药学（硕一）</w:t>
            </w:r>
          </w:p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0703Z1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农药化学（硕二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）（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</w:t>
            </w: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100701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药学</w:t>
            </w:r>
          </w:p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100702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药物制剂</w:t>
            </w: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药学院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auto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省安全科学与工程优势学科（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、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省轻工技术与工程优势学科（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）、省药物安全性评价中心（国家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GLP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）、省药物新制剂研究及工程化技术服务中心、省药物研究所</w:t>
            </w:r>
            <w:hyperlink r:id="rId6" w:tgtFrame="_blank" w:history="1">
              <w:r w:rsidRPr="008E4154">
                <w:rPr>
                  <w:rFonts w:eastAsiaTheme="majorEastAsia"/>
                  <w:color w:val="000000" w:themeColor="text1"/>
                  <w:szCs w:val="21"/>
                </w:rPr>
                <w:t>有限公司</w:t>
              </w:r>
            </w:hyperlink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、中美转化医学院</w:t>
            </w:r>
          </w:p>
        </w:tc>
      </w:tr>
      <w:tr w:rsidR="00555727" w:rsidRPr="00B03610" w:rsidTr="00567AC8">
        <w:trPr>
          <w:trHeight w:val="1830"/>
        </w:trPr>
        <w:tc>
          <w:tcPr>
            <w:tcW w:w="244" w:type="pct"/>
            <w:vMerge/>
            <w:shd w:val="clear" w:color="auto" w:fill="auto"/>
            <w:vAlign w:val="center"/>
          </w:tcPr>
          <w:p w:rsidR="00555727" w:rsidRPr="008E4154" w:rsidRDefault="00555727" w:rsidP="00555727">
            <w:pPr>
              <w:adjustRightInd w:val="0"/>
              <w:snapToGrid w:val="0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555727" w:rsidRPr="008E4154" w:rsidRDefault="00555727" w:rsidP="00555727">
            <w:pPr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auto"/>
          </w:tcPr>
          <w:p w:rsidR="00555727" w:rsidRPr="008E4154" w:rsidRDefault="00555727" w:rsidP="00555727">
            <w:pPr>
              <w:pStyle w:val="a4"/>
              <w:spacing w:before="0" w:beforeAutospacing="0" w:after="0" w:afterAutospacing="0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szCs w:val="21"/>
              </w:rPr>
            </w:pP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/>
                <w:szCs w:val="21"/>
              </w:rPr>
              <w:t>医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学院（筹）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/>
                <w:szCs w:val="21"/>
              </w:rPr>
              <w:t>生物医学工程系（筹）</w:t>
            </w:r>
          </w:p>
        </w:tc>
        <w:tc>
          <w:tcPr>
            <w:tcW w:w="1058" w:type="pct"/>
            <w:vMerge/>
            <w:shd w:val="clear" w:color="auto" w:fill="auto"/>
          </w:tcPr>
          <w:p w:rsidR="00555727" w:rsidRPr="008E4154" w:rsidRDefault="00555727" w:rsidP="00555727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1408"/>
        </w:trPr>
        <w:tc>
          <w:tcPr>
            <w:tcW w:w="244" w:type="pct"/>
            <w:vMerge w:val="restart"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b/>
                <w:sz w:val="21"/>
                <w:szCs w:val="21"/>
              </w:rPr>
              <w:lastRenderedPageBreak/>
              <w:t>6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建筑艺术学部</w:t>
            </w:r>
          </w:p>
        </w:tc>
        <w:tc>
          <w:tcPr>
            <w:tcW w:w="756" w:type="pct"/>
            <w:vMerge w:val="restart"/>
            <w:shd w:val="clear" w:color="auto" w:fill="FFFFCC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0813 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建筑学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0833 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城乡规划学</w:t>
            </w:r>
          </w:p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 xml:space="preserve">0834 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风景园林学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艺术学理论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1304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美术学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1305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设计学</w:t>
            </w:r>
          </w:p>
        </w:tc>
        <w:tc>
          <w:tcPr>
            <w:tcW w:w="1054" w:type="pct"/>
            <w:vMerge w:val="restar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 xml:space="preserve">0814Z2 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绿色建筑技术与工程（博二</w:t>
            </w:r>
            <w:r w:rsidRPr="00DC4C9E">
              <w:rPr>
                <w:rFonts w:eastAsiaTheme="majorEastAsia" w:hint="eastAsia"/>
                <w:color w:val="000000" w:themeColor="text1"/>
                <w:szCs w:val="21"/>
              </w:rPr>
              <w:t>）（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）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0813 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建筑学（硕一）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0833 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城乡规划学（硕一）</w:t>
            </w:r>
          </w:p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b/>
                <w:color w:val="000000" w:themeColor="text1"/>
                <w:kern w:val="0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 xml:space="preserve">0834 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风景园林学（硕一）</w:t>
            </w:r>
          </w:p>
        </w:tc>
        <w:tc>
          <w:tcPr>
            <w:tcW w:w="878" w:type="pc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082801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建筑学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082802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城乡规划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082803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风景园林</w:t>
            </w:r>
          </w:p>
        </w:tc>
        <w:tc>
          <w:tcPr>
            <w:tcW w:w="483" w:type="pc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建筑学院</w:t>
            </w:r>
          </w:p>
        </w:tc>
        <w:tc>
          <w:tcPr>
            <w:tcW w:w="527" w:type="pc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kern w:val="0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省土木工程防灾与节能优势学科（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S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），</w:t>
            </w:r>
            <w:r w:rsidRPr="00DC4C9E">
              <w:rPr>
                <w:rFonts w:eastAsiaTheme="majorEastAsia"/>
                <w:color w:val="000000" w:themeColor="text1"/>
                <w:kern w:val="0"/>
                <w:szCs w:val="21"/>
              </w:rPr>
              <w:t>建筑设计研究院</w:t>
            </w:r>
          </w:p>
        </w:tc>
      </w:tr>
      <w:tr w:rsidR="00555727" w:rsidRPr="00B03610" w:rsidTr="00567AC8">
        <w:trPr>
          <w:trHeight w:val="2823"/>
        </w:trPr>
        <w:tc>
          <w:tcPr>
            <w:tcW w:w="244" w:type="pct"/>
            <w:vMerge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054" w:type="pct"/>
            <w:vMerge/>
            <w:shd w:val="clear" w:color="auto" w:fill="auto"/>
          </w:tcPr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b/>
                <w:color w:val="000000" w:themeColor="text1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 xml:space="preserve">080205 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工业设计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 xml:space="preserve">130502 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视觉传达设计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130503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环境设计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130504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产品设计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130509T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艺术与科技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130508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数字媒体艺术</w:t>
            </w:r>
          </w:p>
        </w:tc>
        <w:tc>
          <w:tcPr>
            <w:tcW w:w="483" w:type="pct"/>
            <w:shd w:val="clear" w:color="auto" w:fill="FFFFCC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艺术设计学院</w:t>
            </w:r>
          </w:p>
        </w:tc>
        <w:tc>
          <w:tcPr>
            <w:tcW w:w="527" w:type="pct"/>
            <w:shd w:val="clear" w:color="auto" w:fill="FFFFCC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auto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1099"/>
        </w:trPr>
        <w:tc>
          <w:tcPr>
            <w:tcW w:w="244" w:type="pct"/>
            <w:shd w:val="clear" w:color="auto" w:fill="auto"/>
            <w:vAlign w:val="center"/>
          </w:tcPr>
          <w:p w:rsidR="00555727" w:rsidRPr="008E4154" w:rsidRDefault="00555727" w:rsidP="00555727">
            <w:pPr>
              <w:adjustRightInd w:val="0"/>
              <w:snapToGrid w:val="0"/>
              <w:spacing w:line="336" w:lineRule="auto"/>
              <w:jc w:val="center"/>
              <w:rPr>
                <w:rFonts w:eastAsiaTheme="majorEastAsia"/>
                <w:b/>
                <w:szCs w:val="21"/>
              </w:rPr>
            </w:pPr>
            <w:r w:rsidRPr="008E4154">
              <w:rPr>
                <w:rFonts w:eastAsiaTheme="majorEastAsia" w:hint="eastAsia"/>
                <w:b/>
                <w:szCs w:val="21"/>
              </w:rPr>
              <w:t>7</w:t>
            </w:r>
            <w:r w:rsidRPr="008E4154">
              <w:rPr>
                <w:rFonts w:eastAsiaTheme="majorEastAsia"/>
                <w:b/>
                <w:szCs w:val="21"/>
              </w:rPr>
              <w:t>、</w:t>
            </w:r>
          </w:p>
          <w:p w:rsidR="00555727" w:rsidRPr="008E4154" w:rsidRDefault="00555727" w:rsidP="00555727">
            <w:pPr>
              <w:adjustRightInd w:val="0"/>
              <w:snapToGrid w:val="0"/>
              <w:spacing w:line="336" w:lineRule="auto"/>
              <w:jc w:val="center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/>
                <w:b/>
                <w:szCs w:val="21"/>
              </w:rPr>
              <w:t>经济管理学部</w:t>
            </w:r>
          </w:p>
        </w:tc>
        <w:tc>
          <w:tcPr>
            <w:tcW w:w="756" w:type="pct"/>
            <w:shd w:val="clear" w:color="auto" w:fill="auto"/>
          </w:tcPr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0201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理论经济学</w:t>
            </w:r>
          </w:p>
          <w:p w:rsidR="00555727" w:rsidRPr="00DC4C9E" w:rsidRDefault="00555727" w:rsidP="00555727">
            <w:pPr>
              <w:spacing w:line="312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0202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应用经济学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1201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管理科学与工程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1202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工商管理</w:t>
            </w:r>
          </w:p>
          <w:p w:rsidR="00555727" w:rsidRPr="00DC4C9E" w:rsidRDefault="00555727" w:rsidP="004760CD">
            <w:pPr>
              <w:spacing w:line="312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1205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图书情报与档案管理</w:t>
            </w:r>
          </w:p>
        </w:tc>
        <w:tc>
          <w:tcPr>
            <w:tcW w:w="1054" w:type="pct"/>
            <w:shd w:val="clear" w:color="auto" w:fill="auto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1201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管理科学与工程（硕一）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1202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工商管理（硕一）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1201Z1 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信息服务与创新管理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（硕二）</w:t>
            </w:r>
          </w:p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1202Z1</w:t>
            </w: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知识产权与科技创新管理（硕二）</w:t>
            </w:r>
          </w:p>
        </w:tc>
        <w:tc>
          <w:tcPr>
            <w:tcW w:w="878" w:type="pct"/>
            <w:shd w:val="clear" w:color="auto" w:fill="auto"/>
          </w:tcPr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020301K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金融学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020401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国际经济与贸易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120102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信息管理与信息系统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120103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工程管理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120201K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工商管理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120202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市场营销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120203K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会计学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120206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人力资源管理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120701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工业工程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  <w:r w:rsidRPr="00DC4C9E">
              <w:rPr>
                <w:rFonts w:eastAsiaTheme="majorEastAsia"/>
                <w:color w:val="000000" w:themeColor="text1"/>
                <w:szCs w:val="21"/>
              </w:rPr>
              <w:t>120801</w:t>
            </w:r>
            <w:r w:rsidRPr="00DC4C9E">
              <w:rPr>
                <w:rFonts w:eastAsiaTheme="majorEastAsia"/>
                <w:color w:val="000000" w:themeColor="text1"/>
                <w:szCs w:val="21"/>
              </w:rPr>
              <w:t>电子商务</w:t>
            </w:r>
          </w:p>
          <w:p w:rsidR="00555727" w:rsidRPr="00DC4C9E" w:rsidRDefault="00555727" w:rsidP="00555727">
            <w:pPr>
              <w:spacing w:line="312" w:lineRule="auto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483" w:type="pct"/>
            <w:shd w:val="clear" w:color="auto" w:fill="auto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经济与管理学院（商学院）</w:t>
            </w:r>
          </w:p>
        </w:tc>
        <w:tc>
          <w:tcPr>
            <w:tcW w:w="527" w:type="pct"/>
            <w:shd w:val="clear" w:color="auto" w:fill="auto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管理科学与工程系</w:t>
            </w:r>
          </w:p>
        </w:tc>
        <w:tc>
          <w:tcPr>
            <w:tcW w:w="1058" w:type="pct"/>
            <w:shd w:val="clear" w:color="auto" w:fill="auto"/>
          </w:tcPr>
          <w:p w:rsidR="00555727" w:rsidRPr="00DC4C9E" w:rsidRDefault="00555727" w:rsidP="00555727">
            <w:pPr>
              <w:pStyle w:val="a4"/>
              <w:spacing w:before="0" w:beforeAutospacing="0" w:after="0" w:afterAutospacing="0" w:line="312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DC4C9E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国家知识产权培训（江苏）基地、省中小企业培训服务中心、省科技创新协会、紫金科技呼叫中心</w:t>
            </w: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 w:val="restart"/>
            <w:shd w:val="clear" w:color="auto" w:fill="FFFFCC"/>
            <w:vAlign w:val="center"/>
          </w:tcPr>
          <w:p w:rsidR="00555727" w:rsidRPr="008E4154" w:rsidRDefault="00555727" w:rsidP="00555727">
            <w:pPr>
              <w:adjustRightInd w:val="0"/>
              <w:snapToGrid w:val="0"/>
              <w:spacing w:line="288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  <w:r w:rsidRPr="008E4154">
              <w:rPr>
                <w:rFonts w:eastAsiaTheme="majorEastAsia"/>
                <w:b/>
                <w:kern w:val="0"/>
                <w:szCs w:val="21"/>
              </w:rPr>
              <w:lastRenderedPageBreak/>
              <w:t>8</w:t>
            </w:r>
            <w:r w:rsidRPr="008E4154">
              <w:rPr>
                <w:rFonts w:eastAsiaTheme="majorEastAsia"/>
                <w:b/>
                <w:kern w:val="0"/>
                <w:szCs w:val="21"/>
              </w:rPr>
              <w:t>、</w:t>
            </w:r>
          </w:p>
          <w:p w:rsidR="00555727" w:rsidRPr="008E4154" w:rsidRDefault="00555727" w:rsidP="00555727">
            <w:pPr>
              <w:adjustRightInd w:val="0"/>
              <w:snapToGrid w:val="0"/>
              <w:spacing w:line="288" w:lineRule="auto"/>
              <w:jc w:val="center"/>
              <w:rPr>
                <w:rFonts w:eastAsiaTheme="majorEastAsia"/>
                <w:b/>
                <w:kern w:val="0"/>
                <w:szCs w:val="21"/>
              </w:rPr>
            </w:pPr>
            <w:r w:rsidRPr="008E4154">
              <w:rPr>
                <w:rFonts w:eastAsiaTheme="majorEastAsia"/>
                <w:b/>
                <w:kern w:val="0"/>
                <w:szCs w:val="21"/>
              </w:rPr>
              <w:t>人文社科学部</w:t>
            </w:r>
          </w:p>
        </w:tc>
        <w:tc>
          <w:tcPr>
            <w:tcW w:w="756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0301 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法学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0302 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政治学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0303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社会学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0305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马克思主义理论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sz w:val="21"/>
                <w:szCs w:val="21"/>
              </w:rPr>
              <w:t xml:space="preserve">0401 </w:t>
            </w:r>
            <w:r w:rsidRPr="008E4154">
              <w:rPr>
                <w:rFonts w:ascii="Times New Roman" w:eastAsiaTheme="majorEastAsia" w:hAnsi="Times New Roman" w:cs="Times New Roman" w:hint="eastAsia"/>
                <w:sz w:val="21"/>
                <w:szCs w:val="21"/>
              </w:rPr>
              <w:t>教育学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0403 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体育学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中国语言文学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0502 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外国语言文学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0503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新闻传播学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1204 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公共管理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1303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戏剧与影视学</w:t>
            </w:r>
          </w:p>
        </w:tc>
        <w:tc>
          <w:tcPr>
            <w:tcW w:w="1054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法学（硕一）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030501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马克思主义基本原理（硕二）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030505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思想政治教育（硕二）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050211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外国语言学及应用语言学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（硕二）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120401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行政管理（硕二）</w:t>
            </w: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030101K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法学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030302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社会工作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120401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公共事业管理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120402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行政管理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法学院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公共管理与政治学系</w:t>
            </w:r>
          </w:p>
        </w:tc>
        <w:tc>
          <w:tcPr>
            <w:tcW w:w="1058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省社会管理法制建设研究基地、低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碳经济政策与法律研究院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高校哲学社会科学重点研究基地培育点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高等教育发展研究院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中华文化研究院（筹）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江北新区发展研究院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（筹）</w:t>
            </w: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马克思主义学院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8971AF" w:rsidRPr="00B03610" w:rsidTr="00567AC8">
        <w:trPr>
          <w:trHeight w:val="560"/>
        </w:trPr>
        <w:tc>
          <w:tcPr>
            <w:tcW w:w="244" w:type="pct"/>
            <w:vMerge/>
            <w:shd w:val="clear" w:color="auto" w:fill="auto"/>
            <w:vAlign w:val="center"/>
          </w:tcPr>
          <w:p w:rsidR="008971AF" w:rsidRPr="008E4154" w:rsidRDefault="008971AF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8971AF" w:rsidRPr="008E4154" w:rsidRDefault="008971AF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8971AF" w:rsidRPr="008E4154" w:rsidRDefault="008971AF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790D10" w:rsidRPr="008E4154" w:rsidRDefault="00790D10" w:rsidP="00790D10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050201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英语</w:t>
            </w:r>
          </w:p>
          <w:p w:rsidR="00790D10" w:rsidRPr="008E4154" w:rsidRDefault="00790D10" w:rsidP="00790D10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050203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德语</w:t>
            </w:r>
          </w:p>
          <w:p w:rsidR="008971AF" w:rsidRPr="008E4154" w:rsidRDefault="00790D10" w:rsidP="00790D10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050207</w:t>
            </w: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日语</w:t>
            </w:r>
          </w:p>
        </w:tc>
        <w:tc>
          <w:tcPr>
            <w:tcW w:w="483" w:type="pct"/>
            <w:shd w:val="clear" w:color="auto" w:fill="FFFFCC"/>
          </w:tcPr>
          <w:p w:rsidR="008971AF" w:rsidRPr="008E4154" w:rsidRDefault="00790D10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外国语言文学学院</w:t>
            </w:r>
          </w:p>
        </w:tc>
        <w:tc>
          <w:tcPr>
            <w:tcW w:w="527" w:type="pct"/>
            <w:shd w:val="clear" w:color="auto" w:fill="FFFFCC"/>
          </w:tcPr>
          <w:p w:rsidR="008971AF" w:rsidRPr="008E4154" w:rsidRDefault="008971AF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auto"/>
          </w:tcPr>
          <w:p w:rsidR="008971AF" w:rsidRPr="008E4154" w:rsidRDefault="008971AF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483" w:type="pct"/>
            <w:shd w:val="clear" w:color="auto" w:fill="FFFFCC"/>
          </w:tcPr>
          <w:p w:rsidR="00555727" w:rsidRPr="008E4154" w:rsidRDefault="00790D10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体育部（中国棒垒球学院（筹））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560"/>
        </w:trPr>
        <w:tc>
          <w:tcPr>
            <w:tcW w:w="244" w:type="pct"/>
            <w:vMerge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376925">
            <w:pPr>
              <w:spacing w:line="288" w:lineRule="auto"/>
              <w:rPr>
                <w:rFonts w:eastAsiaTheme="majorEastAsia"/>
                <w:szCs w:val="21"/>
              </w:rPr>
            </w:pP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sz w:val="21"/>
                <w:szCs w:val="21"/>
              </w:rPr>
              <w:t>新闻传播学系（筹）</w:t>
            </w:r>
          </w:p>
        </w:tc>
        <w:tc>
          <w:tcPr>
            <w:tcW w:w="1058" w:type="pct"/>
            <w:vMerge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376925" w:rsidRPr="00B03610" w:rsidTr="00567AC8">
        <w:trPr>
          <w:trHeight w:val="560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376925" w:rsidRPr="008E4154" w:rsidRDefault="00376925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b/>
                <w:sz w:val="21"/>
                <w:szCs w:val="21"/>
              </w:rPr>
              <w:t>9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376925" w:rsidRPr="008E4154" w:rsidRDefault="00376925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生物制造学部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0707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海洋科学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0710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生物学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0713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生态学</w:t>
            </w:r>
          </w:p>
          <w:p w:rsidR="00376925" w:rsidRPr="008E4154" w:rsidRDefault="00376925" w:rsidP="00376925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0817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化学工程与技术</w:t>
            </w:r>
          </w:p>
          <w:p w:rsidR="00376925" w:rsidRPr="008E4154" w:rsidRDefault="00376925" w:rsidP="00376925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0822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轻工技术与工程</w:t>
            </w:r>
          </w:p>
          <w:p w:rsidR="00376925" w:rsidRPr="008E4154" w:rsidRDefault="00376925" w:rsidP="00376925">
            <w:pPr>
              <w:spacing w:line="288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0832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食品科学与工程</w:t>
            </w:r>
          </w:p>
          <w:p w:rsidR="00376925" w:rsidRPr="008E4154" w:rsidRDefault="00376925" w:rsidP="00376925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0836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生物工程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0817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化学工程与技术（博一，博士后流动站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0822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轻工技术与工程（博一）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0817J1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工业生物催化（博二）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0817Z2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制药工程与技术（博二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0822J1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生物材料（博二）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0822Z1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轻化工技术与工程（博二）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071005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微生物学（硕二）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083201 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食品科学（硕二）</w:t>
            </w:r>
          </w:p>
        </w:tc>
        <w:tc>
          <w:tcPr>
            <w:tcW w:w="878" w:type="pct"/>
            <w:shd w:val="clear" w:color="auto" w:fill="auto"/>
          </w:tcPr>
          <w:p w:rsidR="00376925" w:rsidRPr="008E4154" w:rsidRDefault="00376925" w:rsidP="00376925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071002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生物技术</w:t>
            </w:r>
          </w:p>
          <w:p w:rsidR="00A03884" w:rsidRPr="008E4154" w:rsidRDefault="00A03884" w:rsidP="00376925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081302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制药工程</w:t>
            </w:r>
          </w:p>
          <w:p w:rsidR="00376925" w:rsidRPr="008E4154" w:rsidRDefault="00376925" w:rsidP="00A03884">
            <w:pPr>
              <w:spacing w:line="288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083001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生物工程</w:t>
            </w:r>
          </w:p>
        </w:tc>
        <w:tc>
          <w:tcPr>
            <w:tcW w:w="483" w:type="pct"/>
            <w:shd w:val="clear" w:color="auto" w:fill="auto"/>
          </w:tcPr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生物与制药工程学院</w:t>
            </w:r>
          </w:p>
        </w:tc>
        <w:tc>
          <w:tcPr>
            <w:tcW w:w="527" w:type="pct"/>
            <w:shd w:val="clear" w:color="auto" w:fill="auto"/>
          </w:tcPr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生命科学系</w:t>
            </w:r>
          </w:p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海洋科学系（筹）</w:t>
            </w:r>
          </w:p>
        </w:tc>
        <w:tc>
          <w:tcPr>
            <w:tcW w:w="1058" w:type="pct"/>
            <w:vMerge w:val="restart"/>
            <w:shd w:val="clear" w:color="auto" w:fill="auto"/>
          </w:tcPr>
          <w:p w:rsidR="00376925" w:rsidRPr="008E4154" w:rsidRDefault="00376925" w:rsidP="0037692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国家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2011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协同创新中心生物化工研究部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材料化学工程国家重点实验室（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）、国家生化工程技术研究中心、江苏先进生物制造协同创新中心</w:t>
            </w:r>
            <w:r w:rsidR="00C2234C"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、</w:t>
            </w:r>
            <w:r w:rsidR="00C2234C"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省产业技术研究院工业生物技术研究所</w:t>
            </w:r>
            <w:bookmarkStart w:id="0" w:name="_GoBack"/>
            <w:bookmarkEnd w:id="0"/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、省轻工技术与工程优势学科（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）、省工业生物技术重点实验室、省先进生物制造工程实验室、省工业生物技术创新中心、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省食品安全快速检测公共技术服务中心</w:t>
            </w:r>
          </w:p>
        </w:tc>
      </w:tr>
      <w:tr w:rsidR="00376925" w:rsidRPr="00B03610" w:rsidTr="00567AC8">
        <w:trPr>
          <w:trHeight w:val="560"/>
        </w:trPr>
        <w:tc>
          <w:tcPr>
            <w:tcW w:w="244" w:type="pct"/>
            <w:vMerge/>
            <w:shd w:val="clear" w:color="auto" w:fill="auto"/>
            <w:vAlign w:val="center"/>
          </w:tcPr>
          <w:p w:rsidR="00376925" w:rsidRPr="008E4154" w:rsidRDefault="00376925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376925" w:rsidRPr="008E4154" w:rsidRDefault="00376925" w:rsidP="00555727">
            <w:pPr>
              <w:spacing w:line="264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376925" w:rsidRPr="008E4154" w:rsidRDefault="00376925" w:rsidP="00555727">
            <w:pPr>
              <w:spacing w:line="264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376925" w:rsidRPr="008E4154" w:rsidRDefault="00376925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/>
                <w:szCs w:val="21"/>
              </w:rPr>
              <w:t>081701</w:t>
            </w:r>
            <w:r w:rsidRPr="008E4154">
              <w:rPr>
                <w:rFonts w:eastAsiaTheme="majorEastAsia"/>
                <w:szCs w:val="21"/>
              </w:rPr>
              <w:t>轻化工程</w:t>
            </w:r>
          </w:p>
          <w:p w:rsidR="00376925" w:rsidRPr="008E4154" w:rsidRDefault="00376925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 w:hint="eastAsia"/>
                <w:szCs w:val="21"/>
              </w:rPr>
              <w:t xml:space="preserve">082701 </w:t>
            </w:r>
            <w:r w:rsidRPr="008E4154">
              <w:rPr>
                <w:rFonts w:eastAsiaTheme="majorEastAsia" w:hint="eastAsia"/>
                <w:szCs w:val="21"/>
              </w:rPr>
              <w:t>食品科学与工程</w:t>
            </w:r>
          </w:p>
          <w:p w:rsidR="00376925" w:rsidRPr="008E4154" w:rsidRDefault="00376925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 w:hint="eastAsia"/>
                <w:szCs w:val="21"/>
              </w:rPr>
              <w:t xml:space="preserve">082702 </w:t>
            </w:r>
            <w:r w:rsidRPr="008E4154">
              <w:rPr>
                <w:rFonts w:eastAsiaTheme="majorEastAsia" w:hint="eastAsia"/>
                <w:szCs w:val="21"/>
              </w:rPr>
              <w:t>食品质量与安全</w:t>
            </w:r>
          </w:p>
          <w:p w:rsidR="00376925" w:rsidRPr="008E4154" w:rsidRDefault="00376925" w:rsidP="00555727">
            <w:pPr>
              <w:spacing w:line="264" w:lineRule="auto"/>
              <w:rPr>
                <w:rFonts w:eastAsiaTheme="majorEastAsia"/>
                <w:szCs w:val="21"/>
              </w:rPr>
            </w:pPr>
            <w:r w:rsidRPr="008E4154">
              <w:rPr>
                <w:rFonts w:eastAsiaTheme="majorEastAsia" w:hint="eastAsia"/>
                <w:szCs w:val="21"/>
              </w:rPr>
              <w:t xml:space="preserve">082704 </w:t>
            </w:r>
            <w:r w:rsidRPr="008E4154">
              <w:rPr>
                <w:rFonts w:eastAsiaTheme="majorEastAsia" w:hint="eastAsia"/>
                <w:szCs w:val="21"/>
              </w:rPr>
              <w:t>乳品工程</w:t>
            </w:r>
          </w:p>
        </w:tc>
        <w:tc>
          <w:tcPr>
            <w:tcW w:w="483" w:type="pct"/>
            <w:shd w:val="clear" w:color="auto" w:fill="auto"/>
          </w:tcPr>
          <w:p w:rsidR="00376925" w:rsidRPr="008E4154" w:rsidRDefault="00376925" w:rsidP="00555727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食品与轻工学院</w:t>
            </w:r>
          </w:p>
        </w:tc>
        <w:tc>
          <w:tcPr>
            <w:tcW w:w="527" w:type="pct"/>
            <w:shd w:val="clear" w:color="auto" w:fill="auto"/>
          </w:tcPr>
          <w:p w:rsidR="00376925" w:rsidRPr="008E4154" w:rsidRDefault="00376925" w:rsidP="00555727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auto"/>
          </w:tcPr>
          <w:p w:rsidR="00376925" w:rsidRPr="008E4154" w:rsidRDefault="00376925" w:rsidP="00555727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1475"/>
        </w:trPr>
        <w:tc>
          <w:tcPr>
            <w:tcW w:w="244" w:type="pct"/>
            <w:vMerge w:val="restart"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b/>
                <w:sz w:val="21"/>
                <w:szCs w:val="21"/>
              </w:rPr>
              <w:lastRenderedPageBreak/>
              <w:t>10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数理信息学部</w:t>
            </w:r>
          </w:p>
        </w:tc>
        <w:tc>
          <w:tcPr>
            <w:tcW w:w="756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数学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0702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物理学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0714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统计学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0801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力学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光学工程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0809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电子科学与技术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0810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信息与通信工程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0812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计算机科学与技术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0835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软件工程</w:t>
            </w:r>
          </w:p>
        </w:tc>
        <w:tc>
          <w:tcPr>
            <w:tcW w:w="1054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0805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材料科学与工程（博一，博士后流动站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）（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S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0805Z2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光电功能与信息材料（博二）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0805Z1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磁光电材料物性与器件（博二）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0812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计算机科学与技术（硕一）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0835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软件工程（硕一）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080104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工程力学（硕二）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081002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信号与信息处理（硕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二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  <w:tc>
          <w:tcPr>
            <w:tcW w:w="878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080701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电子信息工程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080703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通信工程</w:t>
            </w:r>
          </w:p>
          <w:p w:rsidR="00555727" w:rsidRPr="008E4154" w:rsidRDefault="00555727" w:rsidP="00C00A43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080901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计算机科学与技术</w:t>
            </w:r>
            <w:r w:rsidR="00C00A43" w:rsidRPr="008E4154">
              <w:rPr>
                <w:rFonts w:eastAsiaTheme="majorEastAsia"/>
                <w:color w:val="000000" w:themeColor="text1"/>
                <w:szCs w:val="21"/>
              </w:rPr>
              <w:t>080901</w:t>
            </w:r>
            <w:r w:rsidR="00C00A43" w:rsidRPr="008E4154">
              <w:rPr>
                <w:rFonts w:eastAsiaTheme="majorEastAsia"/>
                <w:color w:val="000000" w:themeColor="text1"/>
                <w:szCs w:val="21"/>
              </w:rPr>
              <w:t>计算机科学与技术（嵌入式软件人才方向）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计算机科学与技术学院（软件工程学院）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信息与通信工程系</w:t>
            </w:r>
          </w:p>
        </w:tc>
        <w:tc>
          <w:tcPr>
            <w:tcW w:w="1058" w:type="pct"/>
            <w:vMerge w:val="restart"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国家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2011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协同创新中心柔性电子研究部、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有机电子与信息显示国家重点实验室培育基地、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省安全科学与工程优势学科（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省材料科学与工程优势学科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）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、省先进能源技术与装备优势学科（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）、省柔性电子重点实验室</w:t>
            </w:r>
          </w:p>
        </w:tc>
      </w:tr>
      <w:tr w:rsidR="00555727" w:rsidRPr="00B03610" w:rsidTr="00567AC8">
        <w:trPr>
          <w:trHeight w:val="698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pct"/>
            <w:vMerge w:val="restar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070101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数学与应用数学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070102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信息与计算科学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070102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信息与计算科学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（嵌入式软件人才方向）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070202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应用物理学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080705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光电信息科学与工程</w:t>
            </w: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数理科学学院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力学系</w:t>
            </w: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1403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78" w:type="pct"/>
            <w:vMerge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483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先进材料研究院（海外人才缓冲基地）</w:t>
            </w:r>
          </w:p>
        </w:tc>
        <w:tc>
          <w:tcPr>
            <w:tcW w:w="527" w:type="pct"/>
            <w:shd w:val="clear" w:color="auto" w:fill="FFFFCC"/>
          </w:tcPr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电子科学与技术系</w:t>
            </w:r>
          </w:p>
          <w:p w:rsidR="00555727" w:rsidRPr="008E4154" w:rsidRDefault="00555727" w:rsidP="00376925">
            <w:pPr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光学工程系（筹）</w:t>
            </w: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701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11</w:t>
            </w: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、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FF0000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土木交通学部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555727" w:rsidRPr="008E4154" w:rsidRDefault="00555727" w:rsidP="00376925">
            <w:pPr>
              <w:spacing w:line="264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0814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土木工程</w:t>
            </w:r>
          </w:p>
          <w:p w:rsidR="00555727" w:rsidRPr="008E4154" w:rsidRDefault="00555727" w:rsidP="00376925">
            <w:pPr>
              <w:spacing w:line="264" w:lineRule="auto"/>
              <w:jc w:val="left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0816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测绘科学与技术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0818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地质资源与地质工程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0823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交通运输工程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0814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土木工程（博一，博士后流动站）</w:t>
            </w:r>
          </w:p>
          <w:p w:rsidR="00376925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0814Z1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土木工程建造与管理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（博二）</w:t>
            </w:r>
          </w:p>
          <w:p w:rsidR="00376925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0814Z2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绿色建筑技术与工程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（博二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）（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M</w:t>
            </w:r>
            <w:r w:rsidRPr="008E4154">
              <w:rPr>
                <w:rFonts w:eastAsiaTheme="majorEastAsia" w:hint="eastAsia"/>
                <w:color w:val="000000" w:themeColor="text1"/>
                <w:szCs w:val="21"/>
              </w:rPr>
              <w:t>）</w:t>
            </w:r>
          </w:p>
          <w:p w:rsidR="00376925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 xml:space="preserve">081601 </w:t>
            </w:r>
            <w:r w:rsidRPr="008E4154">
              <w:rPr>
                <w:rFonts w:eastAsiaTheme="majorEastAsia"/>
                <w:color w:val="000000" w:themeColor="text1"/>
                <w:szCs w:val="21"/>
              </w:rPr>
              <w:t>大地测量学与测量工程</w:t>
            </w:r>
          </w:p>
          <w:p w:rsidR="00555727" w:rsidRPr="008E4154" w:rsidRDefault="00555727" w:rsidP="00376925">
            <w:pPr>
              <w:spacing w:line="264" w:lineRule="auto"/>
              <w:rPr>
                <w:rFonts w:eastAsiaTheme="majorEastAsia"/>
                <w:color w:val="000000" w:themeColor="text1"/>
                <w:szCs w:val="21"/>
              </w:rPr>
            </w:pPr>
            <w:r w:rsidRPr="008E4154">
              <w:rPr>
                <w:rFonts w:eastAsiaTheme="majorEastAsia"/>
                <w:color w:val="000000" w:themeColor="text1"/>
                <w:szCs w:val="21"/>
              </w:rPr>
              <w:t>（硕二）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 w:line="264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081803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地质工程（硕二）</w:t>
            </w: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070504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地理信息科学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081201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测绘工程</w:t>
            </w: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测绘科学与技术学院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 w:val="restart"/>
            <w:shd w:val="clear" w:color="auto" w:fill="auto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64" w:lineRule="auto"/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江苏绿色建筑工程技术协同创新中心、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省土木工程防灾与节能优势学科（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M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kern w:val="2"/>
                <w:sz w:val="21"/>
                <w:szCs w:val="21"/>
              </w:rPr>
              <w:t>）、省土木工程与防灾减灾重点实验室、教育部学校建设标准国家研究中心、省绿色建筑工程技术研究中心、省土木工程防震技术研究中心</w:t>
            </w:r>
          </w:p>
        </w:tc>
      </w:tr>
      <w:tr w:rsidR="00555727" w:rsidRPr="00B03610" w:rsidTr="00567AC8">
        <w:trPr>
          <w:trHeight w:val="980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312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081002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建筑环境与能源应用工程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081003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给排水科学与工程</w:t>
            </w: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城市建设学院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709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312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color w:val="FF0000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081005T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城市地下空间工程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081402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勘查技术与工程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081802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交通工程</w:t>
            </w:r>
          </w:p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081802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交通工程</w:t>
            </w:r>
            <w:r w:rsidRPr="008E4154">
              <w:rPr>
                <w:rFonts w:ascii="Times New Roman" w:eastAsiaTheme="majorEastAsia" w:hAnsi="Times New Roman" w:cs="Times New Roman" w:hint="eastAsia"/>
                <w:kern w:val="2"/>
                <w:sz w:val="21"/>
                <w:szCs w:val="21"/>
              </w:rPr>
              <w:t>（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轨道交通方向</w:t>
            </w:r>
            <w:r w:rsidRPr="008E4154">
              <w:rPr>
                <w:rFonts w:ascii="Times New Roman" w:eastAsiaTheme="majorEastAsia" w:hAnsi="Times New Roman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交通运输工程学院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567AC8">
        <w:trPr>
          <w:trHeight w:val="279"/>
        </w:trPr>
        <w:tc>
          <w:tcPr>
            <w:tcW w:w="244" w:type="pct"/>
            <w:vMerge/>
            <w:shd w:val="clear" w:color="auto" w:fill="FFFFCC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6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312" w:lineRule="auto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054" w:type="pct"/>
            <w:vMerge/>
            <w:shd w:val="clear" w:color="auto" w:fill="FFFFCC"/>
          </w:tcPr>
          <w:p w:rsidR="00555727" w:rsidRPr="008E4154" w:rsidRDefault="00555727" w:rsidP="00555727">
            <w:pPr>
              <w:spacing w:line="288" w:lineRule="auto"/>
              <w:rPr>
                <w:rFonts w:eastAsiaTheme="majorEastAsia"/>
                <w:szCs w:val="21"/>
              </w:rPr>
            </w:pPr>
          </w:p>
        </w:tc>
        <w:tc>
          <w:tcPr>
            <w:tcW w:w="878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081001</w:t>
            </w: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土木工程</w:t>
            </w:r>
          </w:p>
        </w:tc>
        <w:tc>
          <w:tcPr>
            <w:tcW w:w="483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FF0000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土木工程学院</w:t>
            </w:r>
          </w:p>
        </w:tc>
        <w:tc>
          <w:tcPr>
            <w:tcW w:w="527" w:type="pct"/>
            <w:shd w:val="clear" w:color="auto" w:fill="auto"/>
          </w:tcPr>
          <w:p w:rsidR="00555727" w:rsidRPr="008E4154" w:rsidRDefault="00555727" w:rsidP="00376925">
            <w:pPr>
              <w:pStyle w:val="a4"/>
              <w:spacing w:before="0" w:beforeAutospacing="0" w:after="0" w:afterAutospacing="0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58" w:type="pct"/>
            <w:vMerge/>
            <w:shd w:val="clear" w:color="auto" w:fill="FFFFCC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555727" w:rsidRPr="00B03610" w:rsidTr="00447E01">
        <w:trPr>
          <w:trHeight w:val="626"/>
        </w:trPr>
        <w:tc>
          <w:tcPr>
            <w:tcW w:w="244" w:type="pct"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4756" w:type="pct"/>
            <w:gridSpan w:val="6"/>
            <w:shd w:val="clear" w:color="auto" w:fill="auto"/>
            <w:vAlign w:val="center"/>
          </w:tcPr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、作为独立培养单位，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2011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学院、海外教育学院、继续教育学院和浦江学院与其他学术单位交叉融合；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、学部、学院和学系按拼音排序；</w:t>
            </w:r>
          </w:p>
          <w:p w:rsidR="00555727" w:rsidRPr="008E4154" w:rsidRDefault="00555727" w:rsidP="00555727">
            <w:pPr>
              <w:pStyle w:val="a4"/>
              <w:spacing w:before="0" w:beforeAutospacing="0" w:after="0" w:afterAutospacing="0" w:line="288" w:lineRule="auto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、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M 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表示牵头单位，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S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表示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参与</w:t>
            </w:r>
            <w:r w:rsidRPr="008E415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单位</w:t>
            </w:r>
            <w:r w:rsidRPr="008E415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</w:tbl>
    <w:p w:rsidR="00715631" w:rsidRPr="00447E01" w:rsidRDefault="00715631" w:rsidP="007753D6"/>
    <w:sectPr w:rsidR="00715631" w:rsidRPr="00447E01" w:rsidSect="00962370">
      <w:footerReference w:type="default" r:id="rId7"/>
      <w:pgSz w:w="16838" w:h="11906" w:orient="landscape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68" w:rsidRDefault="00E30068">
      <w:r>
        <w:separator/>
      </w:r>
    </w:p>
  </w:endnote>
  <w:endnote w:type="continuationSeparator" w:id="1">
    <w:p w:rsidR="00E30068" w:rsidRDefault="00E3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21" w:rsidRDefault="008850DC">
    <w:pPr>
      <w:pStyle w:val="a3"/>
      <w:jc w:val="center"/>
    </w:pPr>
    <w:r>
      <w:fldChar w:fldCharType="begin"/>
    </w:r>
    <w:r w:rsidR="00500CDC">
      <w:instrText>PAGE   \* MERGEFORMAT</w:instrText>
    </w:r>
    <w:r>
      <w:fldChar w:fldCharType="separate"/>
    </w:r>
    <w:r w:rsidR="00DC4C9E" w:rsidRPr="00DC4C9E">
      <w:rPr>
        <w:noProof/>
        <w:lang w:val="zh-CN"/>
      </w:rPr>
      <w:t>1</w:t>
    </w:r>
    <w:r>
      <w:fldChar w:fldCharType="end"/>
    </w:r>
  </w:p>
  <w:p w:rsidR="00B64621" w:rsidRDefault="00B646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68" w:rsidRDefault="00E30068">
      <w:r>
        <w:separator/>
      </w:r>
    </w:p>
  </w:footnote>
  <w:footnote w:type="continuationSeparator" w:id="1">
    <w:p w:rsidR="00E30068" w:rsidRDefault="00E30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CDC"/>
    <w:rsid w:val="00042DEC"/>
    <w:rsid w:val="000501E7"/>
    <w:rsid w:val="000538F4"/>
    <w:rsid w:val="00094912"/>
    <w:rsid w:val="000A1710"/>
    <w:rsid w:val="000A72AE"/>
    <w:rsid w:val="000B02A6"/>
    <w:rsid w:val="000C17B1"/>
    <w:rsid w:val="000E1C7E"/>
    <w:rsid w:val="00112789"/>
    <w:rsid w:val="001140B5"/>
    <w:rsid w:val="00127B7D"/>
    <w:rsid w:val="00137542"/>
    <w:rsid w:val="001747EB"/>
    <w:rsid w:val="001863D1"/>
    <w:rsid w:val="001A0DF1"/>
    <w:rsid w:val="001A5682"/>
    <w:rsid w:val="001E331A"/>
    <w:rsid w:val="001F5B56"/>
    <w:rsid w:val="00210879"/>
    <w:rsid w:val="00216E94"/>
    <w:rsid w:val="002252AC"/>
    <w:rsid w:val="00247FAF"/>
    <w:rsid w:val="00251008"/>
    <w:rsid w:val="00260A04"/>
    <w:rsid w:val="00274AEA"/>
    <w:rsid w:val="00296E19"/>
    <w:rsid w:val="002A4CCE"/>
    <w:rsid w:val="002A6901"/>
    <w:rsid w:val="002C44C5"/>
    <w:rsid w:val="002D29FA"/>
    <w:rsid w:val="002F270D"/>
    <w:rsid w:val="00311868"/>
    <w:rsid w:val="003171DD"/>
    <w:rsid w:val="0033787E"/>
    <w:rsid w:val="00346021"/>
    <w:rsid w:val="00351DF6"/>
    <w:rsid w:val="00376925"/>
    <w:rsid w:val="00394E4C"/>
    <w:rsid w:val="003B1AF1"/>
    <w:rsid w:val="003B3DEF"/>
    <w:rsid w:val="003B52E3"/>
    <w:rsid w:val="003C51B7"/>
    <w:rsid w:val="003E74AF"/>
    <w:rsid w:val="0040367B"/>
    <w:rsid w:val="00403DDE"/>
    <w:rsid w:val="004260D0"/>
    <w:rsid w:val="00447E01"/>
    <w:rsid w:val="00450AB6"/>
    <w:rsid w:val="004535BF"/>
    <w:rsid w:val="004535EB"/>
    <w:rsid w:val="00455811"/>
    <w:rsid w:val="00461F6D"/>
    <w:rsid w:val="0046315B"/>
    <w:rsid w:val="00467714"/>
    <w:rsid w:val="004727E8"/>
    <w:rsid w:val="004760CD"/>
    <w:rsid w:val="004817AE"/>
    <w:rsid w:val="00483519"/>
    <w:rsid w:val="0049137A"/>
    <w:rsid w:val="00491EBD"/>
    <w:rsid w:val="004D035D"/>
    <w:rsid w:val="004F5C6C"/>
    <w:rsid w:val="00500CDC"/>
    <w:rsid w:val="00517C66"/>
    <w:rsid w:val="0052365D"/>
    <w:rsid w:val="00527772"/>
    <w:rsid w:val="005365F4"/>
    <w:rsid w:val="00546997"/>
    <w:rsid w:val="00547283"/>
    <w:rsid w:val="00555727"/>
    <w:rsid w:val="0056277E"/>
    <w:rsid w:val="00567AC8"/>
    <w:rsid w:val="00581FC9"/>
    <w:rsid w:val="005A3839"/>
    <w:rsid w:val="005A5039"/>
    <w:rsid w:val="005C0ACB"/>
    <w:rsid w:val="005F0555"/>
    <w:rsid w:val="006165CC"/>
    <w:rsid w:val="00632279"/>
    <w:rsid w:val="006667FF"/>
    <w:rsid w:val="00671392"/>
    <w:rsid w:val="00675AF4"/>
    <w:rsid w:val="00680E5C"/>
    <w:rsid w:val="0069243B"/>
    <w:rsid w:val="006A0241"/>
    <w:rsid w:val="006E289C"/>
    <w:rsid w:val="006F217A"/>
    <w:rsid w:val="007063EE"/>
    <w:rsid w:val="007155AE"/>
    <w:rsid w:val="00715631"/>
    <w:rsid w:val="007305AD"/>
    <w:rsid w:val="00757F53"/>
    <w:rsid w:val="007720EF"/>
    <w:rsid w:val="007753D6"/>
    <w:rsid w:val="00790D10"/>
    <w:rsid w:val="007A793C"/>
    <w:rsid w:val="007F2F69"/>
    <w:rsid w:val="007F7F0D"/>
    <w:rsid w:val="008257C0"/>
    <w:rsid w:val="00843C67"/>
    <w:rsid w:val="00843D3B"/>
    <w:rsid w:val="00880396"/>
    <w:rsid w:val="008850DC"/>
    <w:rsid w:val="00891F9A"/>
    <w:rsid w:val="008971AF"/>
    <w:rsid w:val="008B6B15"/>
    <w:rsid w:val="008E0D05"/>
    <w:rsid w:val="008E4154"/>
    <w:rsid w:val="008F39FA"/>
    <w:rsid w:val="008F5270"/>
    <w:rsid w:val="00901414"/>
    <w:rsid w:val="009153BC"/>
    <w:rsid w:val="009355F6"/>
    <w:rsid w:val="0093717F"/>
    <w:rsid w:val="009452D2"/>
    <w:rsid w:val="00962370"/>
    <w:rsid w:val="00973D08"/>
    <w:rsid w:val="009855E4"/>
    <w:rsid w:val="00995764"/>
    <w:rsid w:val="0099795B"/>
    <w:rsid w:val="009A2F05"/>
    <w:rsid w:val="009F4E8C"/>
    <w:rsid w:val="009F74F9"/>
    <w:rsid w:val="00A03884"/>
    <w:rsid w:val="00A03BBC"/>
    <w:rsid w:val="00A17F5A"/>
    <w:rsid w:val="00A36AEA"/>
    <w:rsid w:val="00A37AD9"/>
    <w:rsid w:val="00A758F3"/>
    <w:rsid w:val="00A94511"/>
    <w:rsid w:val="00AA7B68"/>
    <w:rsid w:val="00AB2DB2"/>
    <w:rsid w:val="00AB2F80"/>
    <w:rsid w:val="00AC6C01"/>
    <w:rsid w:val="00AD653E"/>
    <w:rsid w:val="00AE0DB7"/>
    <w:rsid w:val="00AF7464"/>
    <w:rsid w:val="00B00A15"/>
    <w:rsid w:val="00B03610"/>
    <w:rsid w:val="00B21C9B"/>
    <w:rsid w:val="00B30073"/>
    <w:rsid w:val="00B34A31"/>
    <w:rsid w:val="00B441D1"/>
    <w:rsid w:val="00B46C09"/>
    <w:rsid w:val="00B51982"/>
    <w:rsid w:val="00B52463"/>
    <w:rsid w:val="00B562E6"/>
    <w:rsid w:val="00B64621"/>
    <w:rsid w:val="00B66B08"/>
    <w:rsid w:val="00BA1C5D"/>
    <w:rsid w:val="00BA20FF"/>
    <w:rsid w:val="00BE6561"/>
    <w:rsid w:val="00C00A43"/>
    <w:rsid w:val="00C2234C"/>
    <w:rsid w:val="00C261AF"/>
    <w:rsid w:val="00C5467B"/>
    <w:rsid w:val="00C55D2A"/>
    <w:rsid w:val="00C65121"/>
    <w:rsid w:val="00CA5F87"/>
    <w:rsid w:val="00CA6D27"/>
    <w:rsid w:val="00CC6323"/>
    <w:rsid w:val="00D117B3"/>
    <w:rsid w:val="00D16F7F"/>
    <w:rsid w:val="00D35B25"/>
    <w:rsid w:val="00D66D86"/>
    <w:rsid w:val="00D97A93"/>
    <w:rsid w:val="00DA5DC1"/>
    <w:rsid w:val="00DC4C9E"/>
    <w:rsid w:val="00DC60D4"/>
    <w:rsid w:val="00DE519F"/>
    <w:rsid w:val="00DE6C2A"/>
    <w:rsid w:val="00E140F8"/>
    <w:rsid w:val="00E30068"/>
    <w:rsid w:val="00E66103"/>
    <w:rsid w:val="00E77B41"/>
    <w:rsid w:val="00EB1680"/>
    <w:rsid w:val="00EB353F"/>
    <w:rsid w:val="00EC12F8"/>
    <w:rsid w:val="00EF2745"/>
    <w:rsid w:val="00EF54A6"/>
    <w:rsid w:val="00EF6995"/>
    <w:rsid w:val="00EF71C7"/>
    <w:rsid w:val="00F024EF"/>
    <w:rsid w:val="00F255E3"/>
    <w:rsid w:val="00F32167"/>
    <w:rsid w:val="00F62945"/>
    <w:rsid w:val="00F65D44"/>
    <w:rsid w:val="00F74166"/>
    <w:rsid w:val="00F861B6"/>
    <w:rsid w:val="00F96257"/>
    <w:rsid w:val="00F96D6A"/>
    <w:rsid w:val="00FA1AE1"/>
    <w:rsid w:val="00FB16F2"/>
    <w:rsid w:val="00FD0B7D"/>
    <w:rsid w:val="00FE383E"/>
    <w:rsid w:val="00FF4190"/>
    <w:rsid w:val="00FF4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00CDC"/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rsid w:val="00500C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500CD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00CDC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500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B5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62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yws.njtech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686</Words>
  <Characters>3911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2015-04-01T06:58:00Z</dcterms:created>
  <dcterms:modified xsi:type="dcterms:W3CDTF">2015-04-02T00:07:00Z</dcterms:modified>
</cp:coreProperties>
</file>