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E9" w:rsidRPr="008E1BE9" w:rsidRDefault="008E1BE9" w:rsidP="008E1BE9">
      <w:pPr>
        <w:spacing w:afterLines="50" w:line="700" w:lineRule="exact"/>
        <w:rPr>
          <w:rFonts w:ascii="仿宋_GB2312" w:eastAsia="仿宋_GB2312" w:hAnsi="宋体" w:hint="eastAsia"/>
          <w:snapToGrid w:val="0"/>
          <w:color w:val="000000"/>
          <w:kern w:val="0"/>
          <w:szCs w:val="32"/>
        </w:rPr>
      </w:pPr>
      <w:r w:rsidRPr="008E1BE9">
        <w:rPr>
          <w:rFonts w:ascii="仿宋_GB2312" w:eastAsia="仿宋_GB2312" w:hAnsi="宋体" w:hint="eastAsia"/>
          <w:snapToGrid w:val="0"/>
          <w:color w:val="000000"/>
          <w:kern w:val="0"/>
          <w:szCs w:val="32"/>
        </w:rPr>
        <w:t>附件1</w:t>
      </w:r>
    </w:p>
    <w:p w:rsidR="00872CEC" w:rsidRPr="008E1BE9" w:rsidRDefault="00872CEC" w:rsidP="008E1BE9">
      <w:pPr>
        <w:spacing w:afterLines="50" w:line="700" w:lineRule="exact"/>
        <w:jc w:val="center"/>
        <w:rPr>
          <w:rFonts w:ascii="仿宋_GB2312" w:eastAsia="仿宋_GB2312" w:hAnsi="仿宋" w:hint="eastAsia"/>
          <w:b/>
          <w:color w:val="000000"/>
          <w:szCs w:val="32"/>
        </w:rPr>
      </w:pPr>
      <w:r w:rsidRPr="008E1BE9">
        <w:rPr>
          <w:rFonts w:ascii="仿宋_GB2312" w:eastAsia="仿宋_GB2312" w:hAnsi="宋体" w:hint="eastAsia"/>
          <w:snapToGrid w:val="0"/>
          <w:color w:val="000000"/>
          <w:kern w:val="0"/>
          <w:szCs w:val="32"/>
        </w:rPr>
        <w:t>2015年棒垒球项目业余教练员培训</w:t>
      </w:r>
      <w:r w:rsidRPr="008E1BE9">
        <w:rPr>
          <w:rFonts w:ascii="仿宋_GB2312" w:eastAsia="仿宋_GB2312" w:hAnsi="宋体" w:hint="eastAsia"/>
          <w:color w:val="000000"/>
          <w:szCs w:val="32"/>
        </w:rPr>
        <w:t>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8"/>
        <w:gridCol w:w="1466"/>
        <w:gridCol w:w="7433"/>
        <w:gridCol w:w="2158"/>
      </w:tblGrid>
      <w:tr w:rsidR="00872CEC" w:rsidRPr="008E1BE9" w:rsidTr="00872CEC">
        <w:trPr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日期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时间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培训内容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讲课人</w:t>
            </w:r>
          </w:p>
        </w:tc>
      </w:tr>
      <w:tr w:rsidR="00872CEC" w:rsidRPr="008E1BE9" w:rsidTr="00872CEC">
        <w:trPr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11月19日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下午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培训报到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</w:p>
        </w:tc>
      </w:tr>
      <w:tr w:rsidR="00872CEC" w:rsidRPr="008E1BE9" w:rsidTr="00872CEC">
        <w:trPr>
          <w:jc w:val="center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11月20日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09：00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开班仪式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</w:p>
        </w:tc>
      </w:tr>
      <w:tr w:rsidR="00872CEC" w:rsidRPr="008E1BE9" w:rsidTr="00872CE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widowControl/>
              <w:jc w:val="left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09：30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szCs w:val="32"/>
              </w:rPr>
              <w:t>垒球运动员选材方法及对策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szCs w:val="32"/>
              </w:rPr>
              <w:t>宋秋元</w:t>
            </w:r>
          </w:p>
        </w:tc>
      </w:tr>
      <w:tr w:rsidR="00872CEC" w:rsidRPr="008E1BE9" w:rsidTr="00872CE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widowControl/>
              <w:jc w:val="left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14：30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szCs w:val="32"/>
              </w:rPr>
              <w:t>垒球项目技战术及训练实践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szCs w:val="32"/>
              </w:rPr>
              <w:t>宋秋元</w:t>
            </w:r>
          </w:p>
        </w:tc>
      </w:tr>
      <w:tr w:rsidR="00872CEC" w:rsidRPr="008E1BE9" w:rsidTr="00872CEC">
        <w:trPr>
          <w:jc w:val="center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11月21日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08：30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棒球运动员身体素质与选材标准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易胜</w:t>
            </w:r>
          </w:p>
        </w:tc>
      </w:tr>
      <w:tr w:rsidR="00872CEC" w:rsidRPr="008E1BE9" w:rsidTr="00872CE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widowControl/>
              <w:jc w:val="left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14：30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棒球项目竞赛规则规程及技战术讲解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易胜</w:t>
            </w:r>
          </w:p>
        </w:tc>
      </w:tr>
      <w:tr w:rsidR="00872CEC" w:rsidRPr="008E1BE9" w:rsidTr="00872CE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widowControl/>
              <w:jc w:val="left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19：00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棒垒球项目后备人才培养工作现状及对策研讨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</w:p>
        </w:tc>
      </w:tr>
      <w:tr w:rsidR="00872CEC" w:rsidRPr="008E1BE9" w:rsidTr="00872CEC">
        <w:trPr>
          <w:trHeight w:val="512"/>
          <w:jc w:val="center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11月22日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08：30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垒球竞赛规则解读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陈军</w:t>
            </w:r>
          </w:p>
        </w:tc>
      </w:tr>
      <w:tr w:rsidR="00872CEC" w:rsidRPr="008E1BE9" w:rsidTr="00872CEC">
        <w:trPr>
          <w:trHeight w:val="5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widowControl/>
              <w:jc w:val="left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14：00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Tball普及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周华卫</w:t>
            </w:r>
          </w:p>
        </w:tc>
      </w:tr>
      <w:tr w:rsidR="00872CEC" w:rsidRPr="008E1BE9" w:rsidTr="00872CEC">
        <w:trPr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11月23日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上午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  <w:r w:rsidRPr="008E1BE9"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  <w:t>离会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EC" w:rsidRPr="008E1BE9" w:rsidRDefault="00872CEC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color w:val="000000"/>
                <w:szCs w:val="32"/>
              </w:rPr>
            </w:pPr>
          </w:p>
        </w:tc>
      </w:tr>
    </w:tbl>
    <w:p w:rsidR="00872CEC" w:rsidRPr="008E1BE9" w:rsidRDefault="00872CEC" w:rsidP="00872CEC">
      <w:pPr>
        <w:spacing w:line="20" w:lineRule="exact"/>
        <w:ind w:rightChars="400" w:right="1280"/>
        <w:rPr>
          <w:rFonts w:ascii="仿宋_GB2312" w:eastAsia="仿宋_GB2312" w:hint="eastAsia"/>
          <w:szCs w:val="32"/>
        </w:rPr>
      </w:pPr>
    </w:p>
    <w:p w:rsidR="00872CEC" w:rsidRPr="008E1BE9" w:rsidRDefault="00872CEC" w:rsidP="00872CEC">
      <w:pPr>
        <w:spacing w:line="20" w:lineRule="exact"/>
        <w:ind w:firstLineChars="1600" w:firstLine="5120"/>
        <w:rPr>
          <w:rFonts w:ascii="仿宋_GB2312" w:eastAsia="仿宋_GB2312" w:hint="eastAsia"/>
          <w:szCs w:val="32"/>
        </w:rPr>
      </w:pPr>
    </w:p>
    <w:p w:rsidR="00337CE4" w:rsidRDefault="00337CE4"/>
    <w:sectPr w:rsidR="00337CE4" w:rsidSect="00872CE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B2" w:rsidRDefault="005164B2" w:rsidP="00872CEC">
      <w:r>
        <w:separator/>
      </w:r>
    </w:p>
  </w:endnote>
  <w:endnote w:type="continuationSeparator" w:id="0">
    <w:p w:rsidR="005164B2" w:rsidRDefault="005164B2" w:rsidP="00872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B2" w:rsidRDefault="005164B2" w:rsidP="00872CEC">
      <w:r>
        <w:separator/>
      </w:r>
    </w:p>
  </w:footnote>
  <w:footnote w:type="continuationSeparator" w:id="0">
    <w:p w:rsidR="005164B2" w:rsidRDefault="005164B2" w:rsidP="00872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CEC"/>
    <w:rsid w:val="00337CE4"/>
    <w:rsid w:val="005164B2"/>
    <w:rsid w:val="00620AB6"/>
    <w:rsid w:val="00872CEC"/>
    <w:rsid w:val="008E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EC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C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2C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C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Administrator</cp:lastModifiedBy>
  <cp:revision>4</cp:revision>
  <cp:lastPrinted>2015-11-04T06:20:00Z</cp:lastPrinted>
  <dcterms:created xsi:type="dcterms:W3CDTF">2015-11-04T03:10:00Z</dcterms:created>
  <dcterms:modified xsi:type="dcterms:W3CDTF">2015-11-04T06:20:00Z</dcterms:modified>
</cp:coreProperties>
</file>